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37" w:rsidRPr="00E36637" w:rsidRDefault="00E36637" w:rsidP="00E36637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E36637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Sikkerhet i barnehagen</w:t>
      </w:r>
    </w:p>
    <w:p w:rsidR="00E36637" w:rsidRPr="00E36637" w:rsidRDefault="00E36637" w:rsidP="00E36637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Forebygge skader og ulykker på barn</w:t>
      </w:r>
    </w:p>
    <w:p w:rsidR="00E36637" w:rsidRPr="00E36637" w:rsidRDefault="00E36637" w:rsidP="00E3663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E36637" w:rsidRPr="00E36637" w:rsidRDefault="00E36637" w:rsidP="00E3663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E36637" w:rsidRPr="00E36637" w:rsidRDefault="00E36637" w:rsidP="00E3663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Styrer er ansvarlig for at barnehagen har rutiner som forebygger skader og ulykker</w:t>
      </w:r>
    </w:p>
    <w:p w:rsidR="00E36637" w:rsidRPr="00E36637" w:rsidRDefault="00E36637" w:rsidP="00E3663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Ansatte er ansvarlig for å følge barnehagens sikkerhetsrutiner og være oppmerksom på potensielle risikoer</w:t>
      </w:r>
    </w:p>
    <w:p w:rsidR="00E36637" w:rsidRPr="00E36637" w:rsidRDefault="00E36637" w:rsidP="00E3663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E36637" w:rsidRPr="00E36637" w:rsidRDefault="00E36637" w:rsidP="00E3663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avklarer roller og ansvar i sikkerhetsarbeidet internt og med andre involverte parter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gjør jevnlige risikovurderingen av sikkerheten til barna. Dette gjøres blant annet i forbindelse med nye aktiviteter og utflukter, eller i forbindelse med turer til særlig risikoutsatte plasser som ved ferdsel til trafikkerte veier, vann/sjø, osv.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fører kontroll med sikkerheten inne i barnehagen gjennom en årlig vernerunde med sjekkliste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fører kontroll med sikkerheten på utelekeområdet ved daglige sjekkrunder før barna slippes ut om morgenen, samt halvårlige vernerunder. En av vernerundene skal gjøres på vinteren med utgangspunkt i egen sjekkliste for vinterforhold. Se egen rutine for utelekeområdet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vurderer behovet for at foreldre og noen av de eldste barna kan være med når det gjennomføres enkelte vernerunder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Alle ansatte får opplæring om sikkerhet i barnehagen</w:t>
      </w:r>
    </w:p>
    <w:p w:rsidR="00E36637" w:rsidRPr="00E36637" w:rsidRDefault="00E36637" w:rsidP="00E3663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har en egen beredskapsgruppe og beredskapsplan som trer i kraft ved en krisesituasjon i barnehagen</w:t>
      </w:r>
    </w:p>
    <w:p w:rsidR="005D53C6" w:rsidRDefault="005D53C6" w:rsidP="00E36637">
      <w:pPr>
        <w:spacing w:after="75" w:line="240" w:lineRule="auto"/>
        <w:outlineLvl w:val="3"/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</w:pPr>
    </w:p>
    <w:p w:rsidR="00E36637" w:rsidRPr="00E36637" w:rsidRDefault="00E36637" w:rsidP="00E36637">
      <w:pPr>
        <w:spacing w:after="75" w:line="240" w:lineRule="auto"/>
        <w:outlineLvl w:val="3"/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</w:pPr>
      <w:bookmarkStart w:id="0" w:name="_GoBack"/>
      <w:bookmarkEnd w:id="0"/>
      <w:r w:rsidRPr="00E36637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  <w:t>Om sikkerhet i barnehagen</w:t>
      </w:r>
    </w:p>
    <w:p w:rsidR="00E36637" w:rsidRPr="00E36637" w:rsidRDefault="00E36637" w:rsidP="00E36637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E3663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Forskrift om miljørettet helsevern i barnehager og skoler stiller krav til at barnehagen må ha rutiner for å gå vernerunder og gjøre risikovurderinger for å forebygge ulykker med barn. Barnehagen må også ha gode rutiner for å sikre at barna er trygge i barnehagen og når barnehagen skal på aktiviteter og utflukter. </w:t>
      </w:r>
    </w:p>
    <w:p w:rsidR="001C05C9" w:rsidRDefault="001C05C9"/>
    <w:sectPr w:rsidR="001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0192"/>
    <w:multiLevelType w:val="multilevel"/>
    <w:tmpl w:val="E244E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E1E44"/>
    <w:multiLevelType w:val="multilevel"/>
    <w:tmpl w:val="BF5CA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37"/>
    <w:rsid w:val="001C05C9"/>
    <w:rsid w:val="005D53C6"/>
    <w:rsid w:val="00E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CB1"/>
  <w15:chartTrackingRefBased/>
  <w15:docId w15:val="{4F7114C8-3A79-435A-9B80-AC58B60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36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E36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663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3663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g-binding">
    <w:name w:val="ng-binding"/>
    <w:basedOn w:val="Normal"/>
    <w:rsid w:val="00E3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3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3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045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777777"/>
                    <w:bottom w:val="single" w:sz="6" w:space="15" w:color="EEEEEE"/>
                    <w:right w:val="single" w:sz="6" w:space="15" w:color="EEEEEE"/>
                  </w:divBdr>
                  <w:divsChild>
                    <w:div w:id="992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2</cp:revision>
  <dcterms:created xsi:type="dcterms:W3CDTF">2019-10-08T11:23:00Z</dcterms:created>
  <dcterms:modified xsi:type="dcterms:W3CDTF">2019-10-08T11:23:00Z</dcterms:modified>
</cp:coreProperties>
</file>